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FF" w:rsidRDefault="009D60FF" w:rsidP="009D60FF">
      <w:pPr>
        <w:jc w:val="center"/>
        <w:rPr>
          <w:rFonts w:ascii="Twinkl Precursive Light" w:hAnsi="Twinkl Precursive Light"/>
          <w:b/>
          <w:sz w:val="32"/>
          <w:szCs w:val="32"/>
          <w:u w:val="single"/>
        </w:rPr>
      </w:pPr>
      <w:r w:rsidRPr="00124A56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6704" behindDoc="1" locked="0" layoutInCell="1" allowOverlap="1" wp14:anchorId="69498CAB" wp14:editId="45A66459">
            <wp:simplePos x="0" y="0"/>
            <wp:positionH relativeFrom="column">
              <wp:posOffset>5350510</wp:posOffset>
            </wp:positionH>
            <wp:positionV relativeFrom="paragraph">
              <wp:posOffset>-704850</wp:posOffset>
            </wp:positionV>
            <wp:extent cx="929005" cy="1319530"/>
            <wp:effectExtent l="0" t="0" r="4445" b="0"/>
            <wp:wrapTight wrapText="bothSides">
              <wp:wrapPolygon edited="0">
                <wp:start x="0" y="0"/>
                <wp:lineTo x="0" y="21205"/>
                <wp:lineTo x="21260" y="21205"/>
                <wp:lineTo x="21260" y="0"/>
                <wp:lineTo x="0" y="0"/>
              </wp:wrapPolygon>
            </wp:wrapTight>
            <wp:docPr id="2" name="Picture 2" descr="Image result for math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ath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6C5">
        <w:rPr>
          <w:rFonts w:ascii="Twinkl Precursive Light" w:hAnsi="Twinkl Precursive Light"/>
          <w:b/>
          <w:noProof/>
          <w:sz w:val="32"/>
          <w:szCs w:val="32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5pt;margin-top:-66.6pt;width:110.25pt;height:98.2pt;z-index:-251657728;mso-position-horizontal-relative:text;mso-position-vertical-relative:text" wrapcoords="-133 0 -133 21302 21600 21302 21600 0 -133 0">
            <v:imagedata r:id="rId7" o:title=""/>
            <w10:wrap type="tight"/>
          </v:shape>
          <o:OLEObject Type="Embed" ProgID="Word.Picture.8" ShapeID="_x0000_s1026" DrawAspect="Content" ObjectID="_1651565880" r:id="rId8"/>
        </w:pict>
      </w:r>
      <w:r>
        <w:rPr>
          <w:rFonts w:ascii="Twinkl Precursive Light" w:hAnsi="Twinkl Precursive Light"/>
          <w:b/>
          <w:sz w:val="32"/>
          <w:szCs w:val="32"/>
          <w:u w:val="single"/>
        </w:rPr>
        <w:t>Year 2 Home Learning</w:t>
      </w:r>
      <w:r w:rsidRPr="00124A56">
        <w:rPr>
          <w:rFonts w:ascii="Twinkl Precursive Light" w:hAnsi="Twinkl Precursive Light"/>
          <w:b/>
          <w:sz w:val="32"/>
          <w:szCs w:val="32"/>
          <w:u w:val="single"/>
        </w:rPr>
        <w:t xml:space="preserve"> from </w:t>
      </w:r>
    </w:p>
    <w:p w:rsidR="009D60FF" w:rsidRDefault="009D60FF" w:rsidP="009D60FF">
      <w:pPr>
        <w:jc w:val="center"/>
        <w:rPr>
          <w:rFonts w:ascii="Twinkl Precursive Light" w:hAnsi="Twinkl Precursive Light"/>
          <w:b/>
          <w:sz w:val="32"/>
          <w:szCs w:val="32"/>
          <w:u w:val="single"/>
        </w:rPr>
      </w:pPr>
      <w:r w:rsidRPr="00124A56">
        <w:rPr>
          <w:rFonts w:ascii="Twinkl Precursive Light" w:hAnsi="Twinkl Precursive Light"/>
          <w:b/>
          <w:sz w:val="32"/>
          <w:szCs w:val="32"/>
          <w:u w:val="single"/>
        </w:rPr>
        <w:t>Mrs.</w:t>
      </w:r>
      <w:r>
        <w:rPr>
          <w:rFonts w:ascii="Twinkl Precursive Light" w:hAnsi="Twinkl Precursive Light"/>
          <w:b/>
          <w:sz w:val="32"/>
          <w:szCs w:val="32"/>
          <w:u w:val="single"/>
        </w:rPr>
        <w:t xml:space="preserve"> </w:t>
      </w:r>
      <w:r w:rsidRPr="00124A56">
        <w:rPr>
          <w:rFonts w:ascii="Twinkl Precursive Light" w:hAnsi="Twinkl Precursive Light"/>
          <w:b/>
          <w:sz w:val="32"/>
          <w:szCs w:val="32"/>
          <w:u w:val="single"/>
        </w:rPr>
        <w:t>Ainsworth</w:t>
      </w:r>
    </w:p>
    <w:p w:rsidR="009D60FF" w:rsidRPr="000720A0" w:rsidRDefault="000720A0" w:rsidP="000720A0">
      <w:pPr>
        <w:rPr>
          <w:rFonts w:ascii="Twinkl Precursive Light" w:hAnsi="Twinkl Precursive Light"/>
          <w:b/>
          <w:color w:val="FF0000"/>
          <w:sz w:val="24"/>
          <w:szCs w:val="24"/>
          <w:u w:val="single"/>
        </w:rPr>
      </w:pPr>
      <w:r w:rsidRPr="000720A0">
        <w:rPr>
          <w:rFonts w:ascii="Twinkl Precursive Light" w:hAnsi="Twinkl Precursive Light"/>
          <w:b/>
          <w:color w:val="FF0000"/>
          <w:sz w:val="24"/>
          <w:szCs w:val="24"/>
          <w:u w:val="single"/>
        </w:rPr>
        <w:t>To be done in any order at a time to suit your family</w:t>
      </w:r>
      <w:r>
        <w:rPr>
          <w:rFonts w:ascii="Twinkl Precursive Light" w:hAnsi="Twinkl Precursive Light"/>
          <w:b/>
          <w:color w:val="FF0000"/>
          <w:sz w:val="24"/>
          <w:szCs w:val="24"/>
          <w:u w:val="single"/>
        </w:rPr>
        <w:t>!</w:t>
      </w:r>
    </w:p>
    <w:p w:rsidR="000720A0" w:rsidRDefault="00B916C5" w:rsidP="009D60FF">
      <w:pPr>
        <w:rPr>
          <w:rFonts w:ascii="Twinkl Precursive Light" w:hAnsi="Twinkl Precursive Light"/>
          <w:b/>
          <w:sz w:val="32"/>
          <w:szCs w:val="32"/>
          <w:u w:val="single"/>
        </w:rPr>
      </w:pPr>
      <w:r>
        <w:rPr>
          <w:rFonts w:ascii="Twinkl Precursive Light" w:hAnsi="Twinkl Precursive Light"/>
          <w:b/>
          <w:sz w:val="32"/>
          <w:szCs w:val="32"/>
          <w:u w:val="single"/>
        </w:rPr>
        <w:t>Fri 22</w:t>
      </w:r>
      <w:bookmarkStart w:id="0" w:name="_GoBack"/>
      <w:bookmarkEnd w:id="0"/>
      <w:r w:rsidR="00A41ECB">
        <w:rPr>
          <w:rFonts w:ascii="Twinkl Precursive Light" w:hAnsi="Twinkl Precursive Light"/>
          <w:b/>
          <w:sz w:val="32"/>
          <w:szCs w:val="32"/>
          <w:u w:val="single"/>
        </w:rPr>
        <w:t>.5.</w:t>
      </w:r>
    </w:p>
    <w:p w:rsidR="009D60FF" w:rsidRDefault="003D7504" w:rsidP="009D60FF">
      <w:pPr>
        <w:rPr>
          <w:rFonts w:ascii="Twinkl Precursive Light" w:hAnsi="Twinkl Precursive Light"/>
          <w:b/>
          <w:sz w:val="24"/>
          <w:szCs w:val="24"/>
          <w:u w:val="single"/>
        </w:rPr>
      </w:pPr>
      <w:proofErr w:type="spellStart"/>
      <w:r>
        <w:rPr>
          <w:rFonts w:ascii="Twinkl Precursive Light" w:hAnsi="Twinkl Precursive Light"/>
          <w:b/>
          <w:sz w:val="24"/>
          <w:szCs w:val="24"/>
          <w:u w:val="single"/>
        </w:rPr>
        <w:t>Well being</w:t>
      </w:r>
      <w:proofErr w:type="spellEnd"/>
      <w:r>
        <w:rPr>
          <w:rFonts w:ascii="Twinkl Precursive Light" w:hAnsi="Twinkl Precursive Light"/>
          <w:b/>
          <w:sz w:val="24"/>
          <w:szCs w:val="24"/>
          <w:u w:val="single"/>
        </w:rPr>
        <w:t xml:space="preserve"> / Reflection</w:t>
      </w:r>
      <w:r w:rsidR="00111272">
        <w:rPr>
          <w:rFonts w:ascii="Twinkl Precursive Light" w:hAnsi="Twinkl Precursive Light"/>
          <w:b/>
          <w:sz w:val="24"/>
          <w:szCs w:val="24"/>
          <w:u w:val="single"/>
        </w:rPr>
        <w:t>/Worship</w:t>
      </w:r>
    </w:p>
    <w:p w:rsidR="00747FB7" w:rsidRPr="00C94318" w:rsidRDefault="00A57863" w:rsidP="004B546D">
      <w:pPr>
        <w:rPr>
          <w:rFonts w:ascii="Twinkl Precursive Light" w:hAnsi="Twinkl Precursive Light"/>
        </w:rPr>
      </w:pPr>
      <w:r w:rsidRPr="00C94318">
        <w:rPr>
          <w:rFonts w:ascii="Twinkl Precursive Light" w:hAnsi="Twinkl Precursive Light"/>
        </w:rPr>
        <w:t xml:space="preserve">Fizzy Forgiveness </w:t>
      </w:r>
    </w:p>
    <w:p w:rsidR="00A57863" w:rsidRPr="00C94318" w:rsidRDefault="00A57863" w:rsidP="004B546D">
      <w:pPr>
        <w:rPr>
          <w:rFonts w:ascii="Twinkl Precursive Light" w:hAnsi="Twinkl Precursive Light"/>
        </w:rPr>
      </w:pPr>
      <w:r w:rsidRPr="00C94318">
        <w:rPr>
          <w:rFonts w:ascii="Twinkl Precursive Light" w:hAnsi="Twinkl Precursive Light"/>
        </w:rPr>
        <w:t>See separate pdf</w:t>
      </w:r>
    </w:p>
    <w:p w:rsidR="009D60FF" w:rsidRPr="006D7D62" w:rsidRDefault="004B546D" w:rsidP="009D60FF">
      <w:pPr>
        <w:rPr>
          <w:rFonts w:ascii="Twinkl Precursive Light" w:hAnsi="Twinkl Precursive Light"/>
          <w:sz w:val="24"/>
          <w:szCs w:val="24"/>
        </w:rPr>
      </w:pPr>
      <w:proofErr w:type="gramStart"/>
      <w:r>
        <w:rPr>
          <w:rFonts w:ascii="Twinkl Precursive Light" w:hAnsi="Twinkl Precursive Light"/>
          <w:b/>
          <w:sz w:val="24"/>
          <w:szCs w:val="24"/>
          <w:u w:val="single"/>
        </w:rPr>
        <w:t xml:space="preserve">Maths </w:t>
      </w:r>
      <w:r w:rsidR="006D7D62">
        <w:rPr>
          <w:rFonts w:ascii="Twinkl Precursive Light" w:hAnsi="Twinkl Precursive Light"/>
          <w:sz w:val="24"/>
          <w:szCs w:val="24"/>
        </w:rPr>
        <w:t xml:space="preserve"> -</w:t>
      </w:r>
      <w:proofErr w:type="gramEnd"/>
      <w:r w:rsidR="00A57863">
        <w:rPr>
          <w:rFonts w:ascii="Twinkl Precursive Light" w:hAnsi="Twinkl Precursive Light"/>
          <w:b/>
          <w:sz w:val="24"/>
          <w:szCs w:val="24"/>
          <w:u w:val="single"/>
        </w:rPr>
        <w:t>Education City</w:t>
      </w:r>
      <w:r w:rsidR="00C94318">
        <w:rPr>
          <w:rFonts w:ascii="Twinkl Precursive Light" w:hAnsi="Twinkl Precursive Light"/>
          <w:b/>
          <w:sz w:val="24"/>
          <w:szCs w:val="24"/>
          <w:u w:val="single"/>
        </w:rPr>
        <w:t xml:space="preserve"> - Add</w:t>
      </w:r>
    </w:p>
    <w:p w:rsidR="00B569E2" w:rsidRPr="00080F9C" w:rsidRDefault="00B569E2" w:rsidP="00B569E2">
      <w:pPr>
        <w:rPr>
          <w:rFonts w:ascii="Twinkl Precursive Light" w:hAnsi="Twinkl Precursive Light"/>
        </w:rPr>
      </w:pPr>
      <w:proofErr w:type="gramStart"/>
      <w:r w:rsidRPr="00080F9C">
        <w:rPr>
          <w:rFonts w:ascii="Twinkl Precursive Light" w:hAnsi="Twinkl Precursive Light"/>
        </w:rPr>
        <w:t>See separate pdf document for more info.</w:t>
      </w:r>
      <w:proofErr w:type="gramEnd"/>
    </w:p>
    <w:p w:rsidR="004F1606" w:rsidRDefault="004F1606" w:rsidP="007A4E4E">
      <w:pPr>
        <w:rPr>
          <w:rStyle w:val="Hyperlink"/>
        </w:rPr>
      </w:pPr>
    </w:p>
    <w:p w:rsidR="009D60FF" w:rsidRDefault="007A4E4E" w:rsidP="009D60FF">
      <w:pPr>
        <w:rPr>
          <w:rFonts w:ascii="Twinkl Precursive Light" w:hAnsi="Twinkl Precursive Light"/>
          <w:b/>
          <w:sz w:val="24"/>
          <w:szCs w:val="24"/>
          <w:u w:val="single"/>
        </w:rPr>
      </w:pPr>
      <w:r>
        <w:rPr>
          <w:rFonts w:ascii="Twinkl Precursive Light" w:hAnsi="Twinkl Precursive Light"/>
          <w:b/>
          <w:sz w:val="24"/>
          <w:szCs w:val="24"/>
          <w:u w:val="single"/>
        </w:rPr>
        <w:t>English</w:t>
      </w:r>
      <w:r w:rsidR="00A57863">
        <w:rPr>
          <w:rFonts w:ascii="Twinkl Precursive Light" w:hAnsi="Twinkl Precursive Light"/>
          <w:b/>
          <w:sz w:val="24"/>
          <w:szCs w:val="24"/>
          <w:u w:val="single"/>
        </w:rPr>
        <w:t>/History</w:t>
      </w:r>
      <w:r>
        <w:rPr>
          <w:rFonts w:ascii="Twinkl Precursive Light" w:hAnsi="Twinkl Precursive Light"/>
          <w:b/>
          <w:sz w:val="24"/>
          <w:szCs w:val="24"/>
          <w:u w:val="single"/>
        </w:rPr>
        <w:t xml:space="preserve"> –</w:t>
      </w:r>
      <w:r w:rsidR="00DC1718">
        <w:rPr>
          <w:rFonts w:ascii="Twinkl Precursive Light" w:hAnsi="Twinkl Precursive Light"/>
          <w:b/>
          <w:sz w:val="24"/>
          <w:szCs w:val="24"/>
          <w:u w:val="single"/>
        </w:rPr>
        <w:t xml:space="preserve"> </w:t>
      </w:r>
      <w:r w:rsidR="00A57863">
        <w:rPr>
          <w:rFonts w:ascii="Twinkl Precursive Light" w:hAnsi="Twinkl Precursive Light"/>
          <w:b/>
          <w:sz w:val="24"/>
          <w:szCs w:val="24"/>
          <w:u w:val="single"/>
        </w:rPr>
        <w:t>Compare Victorian and Modern Hospitals</w:t>
      </w:r>
    </w:p>
    <w:p w:rsidR="00747FB7" w:rsidRDefault="00A57863" w:rsidP="009D60FF">
      <w:pPr>
        <w:rPr>
          <w:rFonts w:ascii="Twinkl Precursive Light" w:hAnsi="Twinkl Precursive Light"/>
        </w:rPr>
      </w:pPr>
      <w:r>
        <w:rPr>
          <w:rFonts w:ascii="Twinkl Precursive Light" w:hAnsi="Twinkl Precursive Light"/>
        </w:rPr>
        <w:t>Use the worksheets (</w:t>
      </w:r>
      <w:proofErr w:type="gramStart"/>
      <w:r>
        <w:rPr>
          <w:rFonts w:ascii="Twinkl Precursive Light" w:hAnsi="Twinkl Precursive Light"/>
        </w:rPr>
        <w:t>1 ,</w:t>
      </w:r>
      <w:proofErr w:type="gramEnd"/>
      <w:r>
        <w:rPr>
          <w:rFonts w:ascii="Twinkl Precursive Light" w:hAnsi="Twinkl Precursive Light"/>
        </w:rPr>
        <w:t xml:space="preserve"> 2 or 3 stars) to compare how hospitals are different today.</w:t>
      </w:r>
    </w:p>
    <w:p w:rsidR="00460E5F" w:rsidRDefault="00460E5F" w:rsidP="009D60FF">
      <w:pPr>
        <w:rPr>
          <w:rFonts w:ascii="Twinkl Precursive Light" w:hAnsi="Twinkl Precursive Light"/>
          <w:b/>
          <w:sz w:val="24"/>
          <w:szCs w:val="24"/>
          <w:u w:val="single"/>
        </w:rPr>
      </w:pPr>
    </w:p>
    <w:p w:rsidR="009D60FF" w:rsidRDefault="00460E5F" w:rsidP="009D60FF">
      <w:pPr>
        <w:rPr>
          <w:rFonts w:ascii="Twinkl Precursive Light" w:hAnsi="Twinkl Precursive Light"/>
          <w:b/>
          <w:sz w:val="24"/>
          <w:szCs w:val="24"/>
          <w:u w:val="single"/>
        </w:rPr>
      </w:pPr>
      <w:r>
        <w:rPr>
          <w:rFonts w:ascii="Twinkl Precursive Light" w:hAnsi="Twinkl Precursive Ligh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723C1" wp14:editId="540377EE">
                <wp:simplePos x="0" y="0"/>
                <wp:positionH relativeFrom="column">
                  <wp:posOffset>9525</wp:posOffset>
                </wp:positionH>
                <wp:positionV relativeFrom="paragraph">
                  <wp:posOffset>171450</wp:posOffset>
                </wp:positionV>
                <wp:extent cx="45085" cy="45085"/>
                <wp:effectExtent l="0" t="0" r="1206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FB7" w:rsidRDefault="0074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3.5pt;width:3.55pt;height:3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" fillcolor="white [3201]" strokeweight=".5pt">
                <v:textbox>
                  <w:txbxContent>
                    <w:p w:rsidR="00747FB7" w:rsidRDefault="00747FB7"/>
                  </w:txbxContent>
                </v:textbox>
              </v:shape>
            </w:pict>
          </mc:Fallback>
        </mc:AlternateContent>
      </w:r>
      <w:r>
        <w:rPr>
          <w:rFonts w:ascii="Twinkl Precursive Light" w:hAnsi="Twinkl Precursive Light"/>
          <w:b/>
          <w:noProof/>
          <w:sz w:val="24"/>
          <w:szCs w:val="24"/>
          <w:u w:val="single"/>
          <w:lang w:eastAsia="en-GB"/>
        </w:rPr>
        <w:t>Mental Hea</w:t>
      </w:r>
      <w:r w:rsidR="00C94318">
        <w:rPr>
          <w:rFonts w:ascii="Twinkl Precursive Light" w:hAnsi="Twinkl Precursive Light"/>
          <w:b/>
          <w:noProof/>
          <w:sz w:val="24"/>
          <w:szCs w:val="24"/>
          <w:u w:val="single"/>
          <w:lang w:eastAsia="en-GB"/>
        </w:rPr>
        <w:t>lth Week</w:t>
      </w:r>
    </w:p>
    <w:p w:rsidR="007F7E84" w:rsidRDefault="00C94318" w:rsidP="009D60FF">
      <w:pPr>
        <w:rPr>
          <w:rFonts w:ascii="Twinkl Precursive Light" w:hAnsi="Twinkl Precursive Light"/>
        </w:rPr>
      </w:pPr>
      <w:r>
        <w:rPr>
          <w:rFonts w:ascii="Twinkl Precursive Light" w:hAnsi="Twinkl Precursive Light"/>
        </w:rPr>
        <w:t xml:space="preserve">This week it has been Mental Health Week in the U.K. The overall theme has been around </w:t>
      </w:r>
      <w:r w:rsidRPr="00C94318">
        <w:rPr>
          <w:rFonts w:ascii="Twinkl Precursive Light" w:hAnsi="Twinkl Precursive Light"/>
          <w:b/>
        </w:rPr>
        <w:t xml:space="preserve">‘Be </w:t>
      </w:r>
      <w:proofErr w:type="gramStart"/>
      <w:r w:rsidRPr="00C94318">
        <w:rPr>
          <w:rFonts w:ascii="Twinkl Precursive Light" w:hAnsi="Twinkl Precursive Light"/>
          <w:b/>
        </w:rPr>
        <w:t>Kind’</w:t>
      </w:r>
      <w:r>
        <w:rPr>
          <w:rFonts w:ascii="Twinkl Precursive Light" w:hAnsi="Twinkl Precursive Light"/>
        </w:rPr>
        <w:t xml:space="preserve">  -</w:t>
      </w:r>
      <w:proofErr w:type="gramEnd"/>
      <w:r>
        <w:rPr>
          <w:rFonts w:ascii="Twinkl Precursive Light" w:hAnsi="Twinkl Precursive Light"/>
        </w:rPr>
        <w:t xml:space="preserve"> Could you do some random acts of kindness for your family and others? There is a pdf with a checklist or picture cards to give you some ideas. Perhaps you could try to do one or two a day during half term?</w:t>
      </w:r>
    </w:p>
    <w:p w:rsidR="006D7D62" w:rsidRDefault="00C94318" w:rsidP="009D60FF">
      <w:pPr>
        <w:rPr>
          <w:rFonts w:ascii="Twinkl Precursive Light" w:hAnsi="Twinkl Precursive Light"/>
        </w:rPr>
      </w:pPr>
      <w:r>
        <w:rPr>
          <w:rFonts w:ascii="Twinkl Precursive Light" w:hAnsi="Twinkl Precursive Light"/>
        </w:rPr>
        <w:t>Sometimes, it can be hard for us all to be kind and get along with our family members when we are spending so much time together. Have a look at the tips for siblings – maybe some of will help if you have arguing a bit recently with a brother or sister.</w:t>
      </w:r>
    </w:p>
    <w:p w:rsidR="003D7504" w:rsidRDefault="003D7504" w:rsidP="009D60FF">
      <w:pPr>
        <w:rPr>
          <w:rFonts w:ascii="Twinkl Precursive Light" w:hAnsi="Twinkl Precursive Light"/>
        </w:rPr>
      </w:pPr>
    </w:p>
    <w:p w:rsidR="009D60FF" w:rsidRDefault="009D60FF" w:rsidP="009D60FF">
      <w:pPr>
        <w:rPr>
          <w:rFonts w:ascii="Twinkl Precursive Light" w:hAnsi="Twinkl Precursive Light"/>
          <w:sz w:val="24"/>
          <w:szCs w:val="24"/>
        </w:rPr>
      </w:pPr>
      <w:r>
        <w:rPr>
          <w:rFonts w:ascii="Twinkl Precursive Light" w:hAnsi="Twinkl Precursive Light"/>
          <w:sz w:val="24"/>
          <w:szCs w:val="24"/>
        </w:rPr>
        <w:t xml:space="preserve">Feel free to e-mail </w:t>
      </w:r>
      <w:hyperlink r:id="rId9" w:history="1">
        <w:r w:rsidRPr="006252C6">
          <w:rPr>
            <w:rStyle w:val="Hyperlink"/>
            <w:rFonts w:ascii="Twinkl Precursive Light" w:hAnsi="Twinkl Precursive Light"/>
            <w:sz w:val="24"/>
            <w:szCs w:val="24"/>
          </w:rPr>
          <w:t>stpetersy2@sthelens.org.uk</w:t>
        </w:r>
      </w:hyperlink>
      <w:r>
        <w:rPr>
          <w:rFonts w:ascii="Twinkl Precursive Light" w:hAnsi="Twinkl Precursive Light"/>
          <w:sz w:val="24"/>
          <w:szCs w:val="24"/>
        </w:rPr>
        <w:t xml:space="preserve"> or tweet @Y2Mrsa </w:t>
      </w:r>
      <w:r w:rsidR="00C06894">
        <w:rPr>
          <w:rFonts w:ascii="Twinkl Precursive Light" w:hAnsi="Twinkl Precursive Light"/>
          <w:sz w:val="24"/>
          <w:szCs w:val="24"/>
        </w:rPr>
        <w:t xml:space="preserve">for assistance or </w:t>
      </w:r>
      <w:r w:rsidR="00552383">
        <w:rPr>
          <w:rFonts w:ascii="Twinkl Precursive Light" w:hAnsi="Twinkl Precursive Light"/>
          <w:sz w:val="24"/>
          <w:szCs w:val="24"/>
        </w:rPr>
        <w:t xml:space="preserve">to </w:t>
      </w:r>
      <w:r w:rsidR="00C06894">
        <w:rPr>
          <w:rFonts w:ascii="Twinkl Precursive Light" w:hAnsi="Twinkl Precursive Light"/>
          <w:sz w:val="24"/>
          <w:szCs w:val="24"/>
        </w:rPr>
        <w:t>show me your home learning.</w:t>
      </w: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  <w:r>
        <w:rPr>
          <w:rFonts w:ascii="Twinkl Precursive Light" w:hAnsi="Twinkl Precursive Light"/>
          <w:sz w:val="24"/>
          <w:szCs w:val="24"/>
        </w:rPr>
        <w:t>If your child enjoyed learning about Florence Nightingale, here are two activities they might like to do over half term.</w:t>
      </w: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  <w:r>
        <w:rPr>
          <w:rFonts w:ascii="Twinkl Precursive Light" w:hAnsi="Twinkl Precursive Light"/>
          <w:sz w:val="24"/>
          <w:szCs w:val="24"/>
        </w:rPr>
        <w:t xml:space="preserve">They could set up a toy hospital roleplay –there are free resources on the </w:t>
      </w:r>
      <w:proofErr w:type="spellStart"/>
      <w:r>
        <w:rPr>
          <w:rFonts w:ascii="Twinkl Precursive Light" w:hAnsi="Twinkl Precursive Light"/>
          <w:sz w:val="24"/>
          <w:szCs w:val="24"/>
        </w:rPr>
        <w:t>Twinkl</w:t>
      </w:r>
      <w:proofErr w:type="spellEnd"/>
      <w:r>
        <w:rPr>
          <w:rFonts w:ascii="Twinkl Precursive Light" w:hAnsi="Twinkl Precursive Light"/>
          <w:sz w:val="24"/>
          <w:szCs w:val="24"/>
        </w:rPr>
        <w:t xml:space="preserve"> website.</w:t>
      </w:r>
    </w:p>
    <w:p w:rsidR="00B916C5" w:rsidRDefault="00B916C5" w:rsidP="009D60FF">
      <w:pPr>
        <w:rPr>
          <w:rFonts w:ascii="Twinkl Precursive Light" w:hAnsi="Twinkl Precursive Light"/>
          <w:sz w:val="24"/>
          <w:szCs w:val="24"/>
        </w:rPr>
      </w:pPr>
      <w:proofErr w:type="gramStart"/>
      <w:r>
        <w:rPr>
          <w:rFonts w:ascii="Twinkl Precursive Light" w:hAnsi="Twinkl Precursive Light"/>
          <w:sz w:val="24"/>
          <w:szCs w:val="24"/>
        </w:rPr>
        <w:t>Year  2</w:t>
      </w:r>
      <w:proofErr w:type="gramEnd"/>
      <w:r>
        <w:rPr>
          <w:rFonts w:ascii="Twinkl Precursive Light" w:hAnsi="Twinkl Precursive Light"/>
          <w:sz w:val="24"/>
          <w:szCs w:val="24"/>
        </w:rPr>
        <w:t xml:space="preserve"> could benefit from learning some basic first aid from the Red Cross website</w:t>
      </w:r>
    </w:p>
    <w:p w:rsidR="009D60FF" w:rsidRDefault="009D60FF" w:rsidP="009D60FF">
      <w:pPr>
        <w:rPr>
          <w:rFonts w:ascii="Twinkl Precursive Light" w:hAnsi="Twinkl Precursive Light"/>
          <w:sz w:val="24"/>
          <w:szCs w:val="24"/>
        </w:rPr>
      </w:pPr>
    </w:p>
    <w:p w:rsidR="00B916C5" w:rsidRDefault="00B916C5" w:rsidP="00B916C5"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353D9C2C" wp14:editId="179D0327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3" name="Picture 3" descr="RED CROSS - Accident prevention and first aid for children: Amaz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CROSS - Accident prevention and first aid for children: Amaz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D8EA75C" wp14:editId="64B77D77">
            <wp:extent cx="3124200" cy="2286000"/>
            <wp:effectExtent l="0" t="0" r="0" b="0"/>
            <wp:docPr id="4" name="Picture 4" descr="preview of Toy Hospital Role Play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Toy Hospital Role Play P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C5" w:rsidRDefault="00B916C5" w:rsidP="00B916C5">
      <w:hyperlink r:id="rId12" w:history="1">
        <w:r>
          <w:rPr>
            <w:rStyle w:val="Hyperlink"/>
          </w:rPr>
          <w:t>https://www.twinkl.co.uk/search?term=toy+hospital+role+play</w:t>
        </w:r>
      </w:hyperlink>
    </w:p>
    <w:p w:rsidR="00B916C5" w:rsidRDefault="00B916C5" w:rsidP="00B916C5">
      <w:hyperlink r:id="rId13" w:history="1">
        <w:r>
          <w:rPr>
            <w:rStyle w:val="Hyperlink"/>
          </w:rPr>
          <w:t>https://lifeliveit.redcross.org.uk/en/What-is-first-aid/How-first-aid-works</w:t>
        </w:r>
      </w:hyperlink>
    </w:p>
    <w:p w:rsidR="009D60FF" w:rsidRPr="009D60FF" w:rsidRDefault="009D60FF" w:rsidP="009D60FF">
      <w:pPr>
        <w:rPr>
          <w:rFonts w:ascii="Twinkl Precursive Light" w:hAnsi="Twinkl Precursive Light"/>
          <w:sz w:val="24"/>
          <w:szCs w:val="24"/>
        </w:rPr>
      </w:pPr>
    </w:p>
    <w:p w:rsidR="00D86659" w:rsidRDefault="00B916C5"/>
    <w:sectPr w:rsidR="00D8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inkl Precursive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0DC2"/>
    <w:multiLevelType w:val="hybridMultilevel"/>
    <w:tmpl w:val="F41C8432"/>
    <w:lvl w:ilvl="0" w:tplc="BA04C660">
      <w:start w:val="30"/>
      <w:numFmt w:val="bullet"/>
      <w:lvlText w:val="-"/>
      <w:lvlJc w:val="left"/>
      <w:pPr>
        <w:ind w:left="2520" w:hanging="360"/>
      </w:pPr>
      <w:rPr>
        <w:rFonts w:ascii="Twinkl Precursive Light" w:eastAsiaTheme="minorHAnsi" w:hAnsi="Twinkl Precursiv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1922CBE"/>
    <w:multiLevelType w:val="hybridMultilevel"/>
    <w:tmpl w:val="7B4A3BB0"/>
    <w:lvl w:ilvl="0" w:tplc="904296C4">
      <w:start w:val="30"/>
      <w:numFmt w:val="bullet"/>
      <w:lvlText w:val="-"/>
      <w:lvlJc w:val="left"/>
      <w:pPr>
        <w:ind w:left="2520" w:hanging="360"/>
      </w:pPr>
      <w:rPr>
        <w:rFonts w:ascii="Twinkl Precursive Light" w:eastAsiaTheme="minorHAnsi" w:hAnsi="Twinkl Precursiv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FF"/>
    <w:rsid w:val="000224DA"/>
    <w:rsid w:val="00025BD3"/>
    <w:rsid w:val="000720A0"/>
    <w:rsid w:val="00080F9C"/>
    <w:rsid w:val="000C7A62"/>
    <w:rsid w:val="000D66A0"/>
    <w:rsid w:val="00111272"/>
    <w:rsid w:val="001271EA"/>
    <w:rsid w:val="0016250C"/>
    <w:rsid w:val="0021557F"/>
    <w:rsid w:val="00234367"/>
    <w:rsid w:val="00293EAD"/>
    <w:rsid w:val="002D44EF"/>
    <w:rsid w:val="002F0804"/>
    <w:rsid w:val="0037167F"/>
    <w:rsid w:val="003B652A"/>
    <w:rsid w:val="003D7504"/>
    <w:rsid w:val="00460E5F"/>
    <w:rsid w:val="004B546D"/>
    <w:rsid w:val="004F1606"/>
    <w:rsid w:val="00552383"/>
    <w:rsid w:val="006D7D62"/>
    <w:rsid w:val="00737FCB"/>
    <w:rsid w:val="0074016F"/>
    <w:rsid w:val="00747FB7"/>
    <w:rsid w:val="007A4E4E"/>
    <w:rsid w:val="007F7E84"/>
    <w:rsid w:val="008254DC"/>
    <w:rsid w:val="0091154B"/>
    <w:rsid w:val="00966933"/>
    <w:rsid w:val="009D60FF"/>
    <w:rsid w:val="00A16985"/>
    <w:rsid w:val="00A41ECB"/>
    <w:rsid w:val="00A57863"/>
    <w:rsid w:val="00AA7D1D"/>
    <w:rsid w:val="00B5299C"/>
    <w:rsid w:val="00B569E2"/>
    <w:rsid w:val="00B604CE"/>
    <w:rsid w:val="00B916C5"/>
    <w:rsid w:val="00C06894"/>
    <w:rsid w:val="00C94318"/>
    <w:rsid w:val="00D00DEE"/>
    <w:rsid w:val="00D16C56"/>
    <w:rsid w:val="00D65BB3"/>
    <w:rsid w:val="00DC1718"/>
    <w:rsid w:val="00E47AEB"/>
    <w:rsid w:val="00E56831"/>
    <w:rsid w:val="00F345C7"/>
    <w:rsid w:val="00F44AFD"/>
    <w:rsid w:val="00F64CDD"/>
    <w:rsid w:val="00F765EB"/>
    <w:rsid w:val="00FA7944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0FF"/>
    <w:rPr>
      <w:color w:val="0000FF" w:themeColor="hyperlink"/>
      <w:u w:val="single"/>
    </w:rPr>
  </w:style>
  <w:style w:type="paragraph" w:customStyle="1" w:styleId="Default">
    <w:name w:val="Default"/>
    <w:rsid w:val="00B56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1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5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0FF"/>
    <w:rPr>
      <w:color w:val="0000FF" w:themeColor="hyperlink"/>
      <w:u w:val="single"/>
    </w:rPr>
  </w:style>
  <w:style w:type="paragraph" w:customStyle="1" w:styleId="Default">
    <w:name w:val="Default"/>
    <w:rsid w:val="00B56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1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5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ifeliveit.redcross.org.uk/en/What-is-first-aid/How-first-aid-work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s://www.twinkl.co.uk/search?term=toy+hospital+role+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stpetersy2@sthelen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Ainsworth</dc:creator>
  <cp:lastModifiedBy>Julie Ainsworth</cp:lastModifiedBy>
  <cp:revision>2</cp:revision>
  <cp:lastPrinted>2020-05-13T14:43:00Z</cp:lastPrinted>
  <dcterms:created xsi:type="dcterms:W3CDTF">2020-05-21T10:32:00Z</dcterms:created>
  <dcterms:modified xsi:type="dcterms:W3CDTF">2020-05-21T10:32:00Z</dcterms:modified>
</cp:coreProperties>
</file>