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275" w:rsidRDefault="00DE4275" w:rsidP="000B66FB">
      <w:pPr>
        <w:jc w:val="center"/>
      </w:pPr>
    </w:p>
    <w:p w:rsidR="000B66FB" w:rsidRDefault="000B66FB" w:rsidP="000B66FB">
      <w:pPr>
        <w:jc w:val="center"/>
        <w:rPr>
          <w:rFonts w:ascii="Twinkl Precursive" w:hAnsi="Twinkl Precursive"/>
          <w:b/>
          <w:sz w:val="96"/>
          <w:szCs w:val="96"/>
        </w:rPr>
      </w:pPr>
      <w:r w:rsidRPr="000B66FB">
        <w:rPr>
          <w:rFonts w:ascii="Twinkl Precursive" w:hAnsi="Twinkl Precursive"/>
          <w:b/>
          <w:sz w:val="96"/>
          <w:szCs w:val="96"/>
        </w:rPr>
        <w:t>Home Activities</w:t>
      </w:r>
    </w:p>
    <w:p w:rsidR="000B66FB" w:rsidRPr="004D1C82" w:rsidRDefault="000B66FB" w:rsidP="000B66FB">
      <w:pPr>
        <w:jc w:val="center"/>
        <w:rPr>
          <w:rFonts w:ascii="Twinkl Precursive" w:hAnsi="Twinkl Precursive"/>
          <w:b/>
          <w:sz w:val="36"/>
          <w:szCs w:val="36"/>
        </w:rPr>
      </w:pPr>
    </w:p>
    <w:p w:rsidR="004D1C82" w:rsidRPr="004D1C82" w:rsidRDefault="004D1C82" w:rsidP="000B66FB">
      <w:pPr>
        <w:jc w:val="center"/>
        <w:rPr>
          <w:rFonts w:ascii="Twinkl Precursive" w:hAnsi="Twinkl Precursive"/>
          <w:b/>
          <w:sz w:val="36"/>
          <w:szCs w:val="36"/>
        </w:rPr>
      </w:pPr>
    </w:p>
    <w:p w:rsidR="004D1C82" w:rsidRPr="004D1C82" w:rsidRDefault="004D1C82" w:rsidP="000B66FB">
      <w:pPr>
        <w:jc w:val="center"/>
        <w:rPr>
          <w:rFonts w:ascii="Twinkl Precursive" w:hAnsi="Twinkl Precursive"/>
          <w:b/>
          <w:sz w:val="36"/>
          <w:szCs w:val="36"/>
        </w:rPr>
      </w:pPr>
    </w:p>
    <w:p w:rsidR="004D1C82" w:rsidRPr="004D1C82" w:rsidRDefault="004D1C82" w:rsidP="000B66FB">
      <w:pPr>
        <w:jc w:val="center"/>
        <w:rPr>
          <w:rFonts w:ascii="Twinkl Precursive" w:hAnsi="Twinkl Precursive"/>
          <w:b/>
          <w:sz w:val="36"/>
          <w:szCs w:val="36"/>
        </w:rPr>
      </w:pPr>
      <w:r>
        <w:rPr>
          <w:rFonts w:ascii="Arial" w:hAnsi="Arial" w:cs="Arial"/>
          <w:noProof/>
          <w:color w:val="2962FF"/>
          <w:sz w:val="20"/>
          <w:szCs w:val="20"/>
          <w:lang w:eastAsia="en-GB"/>
        </w:rPr>
        <w:drawing>
          <wp:inline distT="0" distB="0" distL="0" distR="0" wp14:anchorId="15EDACD0" wp14:editId="342161E2">
            <wp:extent cx="2600325" cy="2611934"/>
            <wp:effectExtent l="0" t="0" r="0" b="0"/>
            <wp:docPr id="3" name="Picture 3" descr="Image result for st peters logo newton le willows">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t peters logo newton le willows">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9090" cy="2620739"/>
                    </a:xfrm>
                    <a:prstGeom prst="rect">
                      <a:avLst/>
                    </a:prstGeom>
                    <a:noFill/>
                    <a:ln>
                      <a:noFill/>
                    </a:ln>
                  </pic:spPr>
                </pic:pic>
              </a:graphicData>
            </a:graphic>
          </wp:inline>
        </w:drawing>
      </w:r>
    </w:p>
    <w:p w:rsidR="004D1C82" w:rsidRPr="004D1C82" w:rsidRDefault="004D1C82" w:rsidP="000B66FB">
      <w:pPr>
        <w:jc w:val="center"/>
        <w:rPr>
          <w:rFonts w:ascii="Twinkl Precursive" w:hAnsi="Twinkl Precursive"/>
          <w:b/>
          <w:sz w:val="36"/>
          <w:szCs w:val="36"/>
        </w:rPr>
      </w:pPr>
    </w:p>
    <w:p w:rsidR="004D1C82" w:rsidRPr="004D1C82" w:rsidRDefault="004D1C82" w:rsidP="000B66FB">
      <w:pPr>
        <w:jc w:val="center"/>
        <w:rPr>
          <w:rFonts w:ascii="Twinkl Precursive" w:hAnsi="Twinkl Precursive"/>
          <w:b/>
          <w:sz w:val="36"/>
          <w:szCs w:val="36"/>
        </w:rPr>
      </w:pPr>
    </w:p>
    <w:p w:rsidR="004D1C82" w:rsidRPr="004D1C82" w:rsidRDefault="004D1C82" w:rsidP="000B66FB">
      <w:pPr>
        <w:jc w:val="center"/>
        <w:rPr>
          <w:rFonts w:ascii="Twinkl Precursive" w:hAnsi="Twinkl Precursive"/>
          <w:b/>
          <w:sz w:val="36"/>
          <w:szCs w:val="36"/>
        </w:rPr>
      </w:pPr>
    </w:p>
    <w:p w:rsidR="004D1C82" w:rsidRDefault="004D1C82" w:rsidP="000B66FB">
      <w:pPr>
        <w:jc w:val="center"/>
        <w:rPr>
          <w:rFonts w:ascii="Twinkl Precursive" w:hAnsi="Twinkl Precursive"/>
          <w:b/>
          <w:sz w:val="36"/>
          <w:szCs w:val="36"/>
        </w:rPr>
      </w:pPr>
    </w:p>
    <w:p w:rsidR="004D1C82" w:rsidRDefault="004D1C82" w:rsidP="000B66FB">
      <w:pPr>
        <w:jc w:val="center"/>
        <w:rPr>
          <w:rFonts w:ascii="Twinkl Precursive" w:hAnsi="Twinkl Precursive"/>
          <w:b/>
          <w:sz w:val="36"/>
          <w:szCs w:val="36"/>
        </w:rPr>
      </w:pPr>
    </w:p>
    <w:p w:rsidR="004D1C82" w:rsidRDefault="004D1C82" w:rsidP="000B66FB">
      <w:pPr>
        <w:jc w:val="center"/>
        <w:rPr>
          <w:rFonts w:ascii="Twinkl Precursive" w:hAnsi="Twinkl Precursive"/>
          <w:b/>
          <w:sz w:val="36"/>
          <w:szCs w:val="36"/>
        </w:rPr>
      </w:pPr>
    </w:p>
    <w:p w:rsidR="004D1C82" w:rsidRDefault="004D1C82" w:rsidP="000B66FB">
      <w:pPr>
        <w:jc w:val="center"/>
        <w:rPr>
          <w:rFonts w:ascii="Twinkl Precursive" w:hAnsi="Twinkl Precursive"/>
          <w:b/>
          <w:sz w:val="36"/>
          <w:szCs w:val="36"/>
        </w:rPr>
      </w:pPr>
    </w:p>
    <w:p w:rsidR="004D1C82" w:rsidRPr="006C16F3" w:rsidRDefault="004D1C82" w:rsidP="000B66FB">
      <w:pPr>
        <w:jc w:val="center"/>
        <w:rPr>
          <w:rFonts w:ascii="Twinkl Precursive" w:hAnsi="Twinkl Precursive"/>
          <w:b/>
          <w:sz w:val="28"/>
          <w:szCs w:val="28"/>
        </w:rPr>
      </w:pPr>
    </w:p>
    <w:p w:rsidR="004D1C82" w:rsidRPr="006C16F3" w:rsidRDefault="004D1C82" w:rsidP="004D1C82">
      <w:pPr>
        <w:rPr>
          <w:rFonts w:ascii="Twinkl Precursive" w:hAnsi="Twinkl Precursive"/>
          <w:b/>
          <w:sz w:val="28"/>
          <w:szCs w:val="28"/>
        </w:rPr>
      </w:pPr>
    </w:p>
    <w:p w:rsidR="006C16F3" w:rsidRPr="006C16F3" w:rsidRDefault="006C16F3" w:rsidP="004D1C82">
      <w:pPr>
        <w:rPr>
          <w:rFonts w:ascii="Twinkl Precursive" w:hAnsi="Twinkl Precursive"/>
          <w:b/>
          <w:sz w:val="28"/>
          <w:szCs w:val="28"/>
        </w:rPr>
      </w:pPr>
    </w:p>
    <w:p w:rsidR="004D1C82" w:rsidRPr="006C16F3" w:rsidRDefault="004D1C82" w:rsidP="004D1C82">
      <w:pPr>
        <w:jc w:val="center"/>
        <w:rPr>
          <w:rFonts w:ascii="Twinkl Precursive" w:hAnsi="Twinkl Precursive"/>
          <w:b/>
          <w:sz w:val="28"/>
          <w:szCs w:val="28"/>
          <w:u w:val="single"/>
        </w:rPr>
      </w:pPr>
      <w:r w:rsidRPr="006C16F3">
        <w:rPr>
          <w:rFonts w:ascii="Twinkl Precursive" w:hAnsi="Twinkl Precursive"/>
          <w:b/>
          <w:sz w:val="28"/>
          <w:szCs w:val="28"/>
          <w:u w:val="single"/>
        </w:rPr>
        <w:lastRenderedPageBreak/>
        <w:t>Ten</w:t>
      </w:r>
      <w:r w:rsidRPr="006C16F3">
        <w:rPr>
          <w:rFonts w:ascii="Twinkl Precursive" w:hAnsi="Twinkl Precursive"/>
          <w:b/>
          <w:sz w:val="28"/>
          <w:szCs w:val="28"/>
          <w:u w:val="single"/>
        </w:rPr>
        <w:t>s</w:t>
      </w:r>
      <w:r w:rsidRPr="006C16F3">
        <w:rPr>
          <w:rFonts w:ascii="Twinkl Precursive" w:hAnsi="Twinkl Precursive"/>
          <w:b/>
          <w:sz w:val="28"/>
          <w:szCs w:val="28"/>
          <w:u w:val="single"/>
        </w:rPr>
        <w:t xml:space="preserve"> Frame Activities </w:t>
      </w:r>
    </w:p>
    <w:p w:rsidR="004D1C82" w:rsidRPr="006C16F3" w:rsidRDefault="004D1C82" w:rsidP="004D1C82">
      <w:pPr>
        <w:rPr>
          <w:rFonts w:ascii="Twinkl Precursive" w:hAnsi="Twinkl Precursive"/>
          <w:sz w:val="28"/>
          <w:szCs w:val="28"/>
        </w:rPr>
      </w:pPr>
      <w:r w:rsidRPr="006C16F3">
        <w:rPr>
          <w:rFonts w:ascii="Twinkl Precursive" w:hAnsi="Twinkl Precursive"/>
          <w:sz w:val="28"/>
          <w:szCs w:val="28"/>
        </w:rPr>
        <w:t xml:space="preserve">A ten frame is a versatile resource for developing understanding of number and place value. It is a two by five rectangle onto which counters can be </w:t>
      </w:r>
      <w:r w:rsidRPr="006C16F3">
        <w:rPr>
          <w:rFonts w:ascii="Twinkl Precursive" w:hAnsi="Twinkl Precursive"/>
          <w:sz w:val="28"/>
          <w:szCs w:val="28"/>
        </w:rPr>
        <w:t>placed to represent numbers</w:t>
      </w:r>
      <w:r w:rsidRPr="006C16F3">
        <w:rPr>
          <w:rFonts w:ascii="Twinkl Precursive" w:hAnsi="Twinkl Precursive"/>
          <w:sz w:val="28"/>
          <w:szCs w:val="28"/>
        </w:rPr>
        <w:t xml:space="preserve">. Ten frames can be used to allow children to develop a deeper understanding of different sorts of numbers.  </w:t>
      </w:r>
    </w:p>
    <w:p w:rsidR="004D1C82" w:rsidRPr="006C16F3" w:rsidRDefault="004D1C82" w:rsidP="004D1C82">
      <w:pPr>
        <w:rPr>
          <w:rFonts w:ascii="Twinkl Precursive" w:hAnsi="Twinkl Precursive"/>
          <w:sz w:val="28"/>
          <w:szCs w:val="28"/>
        </w:rPr>
      </w:pPr>
      <w:r w:rsidRPr="006C16F3">
        <w:rPr>
          <w:rFonts w:ascii="Twinkl Precursive" w:hAnsi="Twinkl Precursive"/>
          <w:sz w:val="28"/>
          <w:szCs w:val="28"/>
        </w:rPr>
        <w:t xml:space="preserve">1. </w:t>
      </w:r>
      <w:r w:rsidRPr="006C16F3">
        <w:rPr>
          <w:rFonts w:ascii="Twinkl Precursive" w:hAnsi="Twinkl Precursive"/>
          <w:sz w:val="28"/>
          <w:szCs w:val="28"/>
        </w:rPr>
        <w:t>Ten frames can be used for a va</w:t>
      </w:r>
      <w:r w:rsidRPr="006C16F3">
        <w:rPr>
          <w:rFonts w:ascii="Twinkl Precursive" w:hAnsi="Twinkl Precursive"/>
          <w:sz w:val="28"/>
          <w:szCs w:val="28"/>
        </w:rPr>
        <w:t xml:space="preserve">riety of games and activities. </w:t>
      </w:r>
    </w:p>
    <w:p w:rsidR="004D1C82" w:rsidRPr="006C16F3" w:rsidRDefault="004D1C82" w:rsidP="004D1C82">
      <w:pPr>
        <w:rPr>
          <w:rFonts w:ascii="Twinkl Precursive" w:hAnsi="Twinkl Precursive"/>
          <w:sz w:val="28"/>
          <w:szCs w:val="28"/>
        </w:rPr>
      </w:pPr>
      <w:r w:rsidRPr="006C16F3">
        <w:rPr>
          <w:rFonts w:ascii="Twinkl Precursive" w:hAnsi="Twinkl Precursive"/>
          <w:sz w:val="28"/>
          <w:szCs w:val="28"/>
        </w:rPr>
        <w:t>2.</w:t>
      </w:r>
      <w:r w:rsidRPr="006C16F3">
        <w:rPr>
          <w:rFonts w:ascii="Twinkl Precursive" w:hAnsi="Twinkl Precursive"/>
          <w:sz w:val="28"/>
          <w:szCs w:val="28"/>
        </w:rPr>
        <w:t xml:space="preserve"> Memory game: Show children an arrangement of counters on a ten frame for a very short amount of time - try a second, or even half a second! Children attempt to replicate the same arrangement o</w:t>
      </w:r>
      <w:r w:rsidRPr="006C16F3">
        <w:rPr>
          <w:rFonts w:ascii="Twinkl Precursive" w:hAnsi="Twinkl Precursive"/>
          <w:sz w:val="28"/>
          <w:szCs w:val="28"/>
        </w:rPr>
        <w:t xml:space="preserve">f counters on their ten frame. </w:t>
      </w:r>
    </w:p>
    <w:p w:rsidR="004D1C82" w:rsidRPr="006C16F3" w:rsidRDefault="004D1C82" w:rsidP="004D1C82">
      <w:pPr>
        <w:rPr>
          <w:rFonts w:ascii="Twinkl Precursive" w:hAnsi="Twinkl Precursive"/>
          <w:sz w:val="28"/>
          <w:szCs w:val="28"/>
        </w:rPr>
      </w:pPr>
      <w:r w:rsidRPr="006C16F3">
        <w:rPr>
          <w:rFonts w:ascii="Twinkl Precursive" w:hAnsi="Twinkl Precursive"/>
          <w:sz w:val="28"/>
          <w:szCs w:val="28"/>
        </w:rPr>
        <w:t>3.</w:t>
      </w:r>
      <w:r w:rsidRPr="006C16F3">
        <w:rPr>
          <w:rFonts w:ascii="Twinkl Precursive" w:hAnsi="Twinkl Precursive"/>
          <w:sz w:val="28"/>
          <w:szCs w:val="28"/>
        </w:rPr>
        <w:t xml:space="preserve"> One more: This is an extension to the memory game. Show children the counters on a ten frame, but challenge them to give the number that is one more than this. You could extend it further by asking for one less, double</w:t>
      </w:r>
      <w:r w:rsidRPr="006C16F3">
        <w:rPr>
          <w:rFonts w:ascii="Twinkl Precursive" w:hAnsi="Twinkl Precursive"/>
          <w:sz w:val="28"/>
          <w:szCs w:val="28"/>
        </w:rPr>
        <w:t xml:space="preserve"> or half of the number shown. </w:t>
      </w:r>
      <w:proofErr w:type="gramStart"/>
      <w:r w:rsidRPr="006C16F3">
        <w:rPr>
          <w:rFonts w:ascii="Twinkl Precursive" w:hAnsi="Twinkl Precursive"/>
          <w:sz w:val="28"/>
          <w:szCs w:val="28"/>
        </w:rPr>
        <w:t>4.</w:t>
      </w:r>
      <w:r w:rsidRPr="006C16F3">
        <w:rPr>
          <w:rFonts w:ascii="Twinkl Precursive" w:hAnsi="Twinkl Precursive"/>
          <w:sz w:val="28"/>
          <w:szCs w:val="28"/>
        </w:rPr>
        <w:t>Make</w:t>
      </w:r>
      <w:proofErr w:type="gramEnd"/>
      <w:r w:rsidRPr="006C16F3">
        <w:rPr>
          <w:rFonts w:ascii="Twinkl Precursive" w:hAnsi="Twinkl Precursive"/>
          <w:sz w:val="28"/>
          <w:szCs w:val="28"/>
        </w:rPr>
        <w:t xml:space="preserve"> 10: Children work in pairs aiming to be the first to make ten. Player one chooses to place one or two counters at a time onto a ten frame. Player two then takes a turn to place one or two counters onto the same ten frame. The player who makes exactly 10 is the winner. </w:t>
      </w:r>
    </w:p>
    <w:p w:rsidR="004D1C82" w:rsidRPr="006C16F3" w:rsidRDefault="004D1C82" w:rsidP="004D1C82">
      <w:pPr>
        <w:rPr>
          <w:rFonts w:ascii="Twinkl Precursive" w:hAnsi="Twinkl Precursive"/>
          <w:sz w:val="28"/>
          <w:szCs w:val="28"/>
        </w:rPr>
      </w:pPr>
      <w:proofErr w:type="gramStart"/>
      <w:r w:rsidRPr="006C16F3">
        <w:rPr>
          <w:rFonts w:ascii="Twinkl Precursive" w:hAnsi="Twinkl Precursive"/>
          <w:sz w:val="28"/>
          <w:szCs w:val="28"/>
        </w:rPr>
        <w:t>5.</w:t>
      </w:r>
      <w:r w:rsidRPr="006C16F3">
        <w:rPr>
          <w:rFonts w:ascii="Twinkl Precursive" w:hAnsi="Twinkl Precursive"/>
          <w:sz w:val="28"/>
          <w:szCs w:val="28"/>
        </w:rPr>
        <w:t>Colourful</w:t>
      </w:r>
      <w:proofErr w:type="gramEnd"/>
      <w:r w:rsidRPr="006C16F3">
        <w:rPr>
          <w:rFonts w:ascii="Twinkl Precursive" w:hAnsi="Twinkl Precursive"/>
          <w:sz w:val="28"/>
          <w:szCs w:val="28"/>
        </w:rPr>
        <w:t xml:space="preserve"> counters: Use different coloured counters to show how numbers are made up. For example, seven can be shown as three red and four yellow counters, or two red and five yellow counters. </w:t>
      </w:r>
    </w:p>
    <w:p w:rsidR="000B66FB" w:rsidRPr="004D1C82" w:rsidRDefault="000B66FB" w:rsidP="000B66FB">
      <w:pPr>
        <w:jc w:val="center"/>
        <w:rPr>
          <w:rFonts w:ascii="Twinkl Precursive" w:hAnsi="Twinkl Precursive"/>
          <w:sz w:val="32"/>
          <w:szCs w:val="32"/>
        </w:rPr>
      </w:pPr>
    </w:p>
    <w:p w:rsidR="00DE4275" w:rsidRPr="004D1C82" w:rsidRDefault="00DE4275" w:rsidP="00DE4275">
      <w:pPr>
        <w:rPr>
          <w:rFonts w:ascii="Twinkl Precursive" w:hAnsi="Twinkl Precursive"/>
          <w:sz w:val="32"/>
          <w:szCs w:val="32"/>
        </w:rPr>
      </w:pPr>
      <w:bookmarkStart w:id="0" w:name="_GoBack"/>
      <w:bookmarkEnd w:id="0"/>
    </w:p>
    <w:sectPr w:rsidR="00DE4275" w:rsidRPr="004D1C82" w:rsidSect="004D1C82">
      <w:pgSz w:w="11906" w:h="16838"/>
      <w:pgMar w:top="993"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Precursive">
    <w:panose1 w:val="02000000000000000000"/>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275"/>
    <w:rsid w:val="000B66FB"/>
    <w:rsid w:val="003563F8"/>
    <w:rsid w:val="004D1C82"/>
    <w:rsid w:val="006C16F3"/>
    <w:rsid w:val="00DB55A6"/>
    <w:rsid w:val="00DE4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4B35D"/>
  <w15:chartTrackingRefBased/>
  <w15:docId w15:val="{8C886FA0-3DB7-4D51-A83C-BA566FD8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2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2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google.co.uk/url?sa=i&amp;url=http%3A%2F%2Fwww.st-peters.st-helens.sch.uk%2F&amp;psig=AOvVaw0qv32lKbsnhd13sNuWK998&amp;ust=1584538482527000&amp;source=images&amp;cd=vfe&amp;ved=0CAIQjRxqFwoTCJDhwf3PoegCFQAAAAAdAAAAAB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2</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 Helens Schools</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Harrison</dc:creator>
  <cp:keywords/>
  <dc:description/>
  <cp:lastModifiedBy>Donna Harrison</cp:lastModifiedBy>
  <cp:revision>1</cp:revision>
  <cp:lastPrinted>2020-03-17T13:36:00Z</cp:lastPrinted>
  <dcterms:created xsi:type="dcterms:W3CDTF">2020-03-17T08:04:00Z</dcterms:created>
  <dcterms:modified xsi:type="dcterms:W3CDTF">2020-03-17T13:37:00Z</dcterms:modified>
</cp:coreProperties>
</file>